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62013" cy="853724"/>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2013" cy="853724"/>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42963" cy="84296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2963" cy="842963"/>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62013" cy="85372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2013" cy="853724"/>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42963" cy="8429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2963" cy="842963"/>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62013" cy="853724"/>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2013" cy="853724"/>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42963" cy="84296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2963" cy="842963"/>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862013" cy="853724"/>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2013" cy="8537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03">
      <w:pPr>
        <w:pageBreakBefore w:val="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Dear Bobcat,</w:t>
      </w:r>
    </w:p>
    <w:p w:rsidR="00000000" w:rsidDel="00000000" w:rsidP="00000000" w:rsidRDefault="00000000" w:rsidRPr="00000000" w14:paraId="00000004">
      <w:pPr>
        <w:pageBreakBefore w:val="0"/>
        <w:ind w:left="0" w:firstLine="0"/>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5">
      <w:pPr>
        <w:pageBreakBefore w:val="0"/>
        <w:ind w:left="0" w:firstLine="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I am excited to welcome you to Holland Brook School. I can’t wait to meet you and share all the wonderful things we’ll be doing together this year. You’ll soon find out that our class is amazing! Being part of the Karus team makes you a very special person, and we need you to make our team complete. Just wait and see--this is going to be a fantastic school year. </w:t>
      </w:r>
    </w:p>
    <w:p w:rsidR="00000000" w:rsidDel="00000000" w:rsidP="00000000" w:rsidRDefault="00000000" w:rsidRPr="00000000" w14:paraId="00000006">
      <w:pPr>
        <w:pageBreakBefore w:val="0"/>
        <w:ind w:firstLine="72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07">
      <w:pPr>
        <w:spacing w:line="240" w:lineRule="auto"/>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I hope that you have been enjoying your summer vacation and having lots of fun.  I can’t wait to hear about all of your adventures!  This summer I visited my family in Pittsburgh. I was lucky enough to attend a Pirates vs Phillies game. We sat right behind homeplate and were on TV the whole game. It was such a great time. What was your favorite summer memory? </w:t>
      </w:r>
    </w:p>
    <w:p w:rsidR="00000000" w:rsidDel="00000000" w:rsidP="00000000" w:rsidRDefault="00000000" w:rsidRPr="00000000" w14:paraId="00000008">
      <w:pPr>
        <w:spacing w:line="240" w:lineRule="auto"/>
        <w:rPr>
          <w:rFonts w:ascii="Coming Soon" w:cs="Coming Soon" w:eastAsia="Coming Soon" w:hAnsi="Coming Soon"/>
          <w:sz w:val="26"/>
          <w:szCs w:val="26"/>
        </w:rPr>
      </w:pPr>
      <w:r w:rsidDel="00000000" w:rsidR="00000000" w:rsidRPr="00000000">
        <w:rPr>
          <w:rtl w:val="0"/>
        </w:rPr>
      </w:r>
    </w:p>
    <w:p w:rsidR="00000000" w:rsidDel="00000000" w:rsidP="00000000" w:rsidRDefault="00000000" w:rsidRPr="00000000" w14:paraId="00000009">
      <w:pPr>
        <w:spacing w:line="240" w:lineRule="auto"/>
        <w:rPr>
          <w:rFonts w:ascii="Coming Soon" w:cs="Coming Soon" w:eastAsia="Coming Soon" w:hAnsi="Coming Soon"/>
          <w:sz w:val="28"/>
          <w:szCs w:val="28"/>
        </w:rPr>
      </w:pPr>
      <w:r w:rsidDel="00000000" w:rsidR="00000000" w:rsidRPr="00000000">
        <w:rPr>
          <w:rFonts w:ascii="Coming Soon" w:cs="Coming Soon" w:eastAsia="Coming Soon" w:hAnsi="Coming Soon"/>
          <w:sz w:val="26"/>
          <w:szCs w:val="26"/>
          <w:rtl w:val="0"/>
        </w:rPr>
        <w:t xml:space="preserve">Although summer is winding down, it doesn’t mean your fun has to end. I have an exciting and busy year planned for us. It will be filled with opportunities for learning, laughing, and making new Holland Brook memories. </w:t>
      </w:r>
      <w:r w:rsidDel="00000000" w:rsidR="00000000" w:rsidRPr="00000000">
        <w:rPr>
          <w:rFonts w:ascii="Coming Soon" w:cs="Coming Soon" w:eastAsia="Coming Soon" w:hAnsi="Coming Soon"/>
          <w:sz w:val="28"/>
          <w:szCs w:val="28"/>
          <w:rtl w:val="0"/>
        </w:rPr>
        <w:t xml:space="preserve">So, enjoy the last days of summer and get ready to meet new friends as we learn together.  </w:t>
      </w:r>
    </w:p>
    <w:p w:rsidR="00000000" w:rsidDel="00000000" w:rsidP="00000000" w:rsidRDefault="00000000" w:rsidRPr="00000000" w14:paraId="0000000A">
      <w:pPr>
        <w:pageBreakBefore w:val="0"/>
        <w:ind w:firstLine="720"/>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14:paraId="0000000B">
      <w:pPr>
        <w:pageBreakBefore w:val="0"/>
        <w:ind w:left="0" w:firstLine="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Welcome to fourth grade!</w:t>
      </w:r>
    </w:p>
    <w:p w:rsidR="00000000" w:rsidDel="00000000" w:rsidP="00000000" w:rsidRDefault="00000000" w:rsidRPr="00000000" w14:paraId="0000000C">
      <w:pPr>
        <w:pageBreakBefore w:val="0"/>
        <w:ind w:firstLine="72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0D">
      <w:pPr>
        <w:pageBreakBefore w:val="0"/>
        <w:ind w:firstLine="72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0E">
      <w:pPr>
        <w:pageBreakBefore w:val="0"/>
        <w:ind w:left="0" w:firstLine="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Fondly,</w:t>
      </w:r>
    </w:p>
    <w:p w:rsidR="00000000" w:rsidDel="00000000" w:rsidP="00000000" w:rsidRDefault="00000000" w:rsidRPr="00000000" w14:paraId="0000000F">
      <w:pPr>
        <w:pageBreakBefore w:val="0"/>
        <w:ind w:left="0" w:firstLine="0"/>
        <w:rPr>
          <w:rFonts w:ascii="Coming Soon" w:cs="Coming Soon" w:eastAsia="Coming Soon" w:hAnsi="Coming Soon"/>
          <w:sz w:val="24"/>
          <w:szCs w:val="24"/>
        </w:rPr>
      </w:pPr>
      <w:r w:rsidDel="00000000" w:rsidR="00000000" w:rsidRPr="00000000">
        <w:rPr>
          <w:rFonts w:ascii="Coming Soon" w:cs="Coming Soon" w:eastAsia="Coming Soon" w:hAnsi="Coming Soon"/>
          <w:sz w:val="28"/>
          <w:szCs w:val="28"/>
          <w:rtl w:val="0"/>
        </w:rPr>
        <w:t xml:space="preserve">Ms. Karus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